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30A3F3" w14:textId="40B706B4" w:rsidR="008A6069" w:rsidRDefault="008A6069" w:rsidP="00CC2A5A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ZADÁNÍ ROZSAHU STAVBY</w:t>
      </w:r>
    </w:p>
    <w:p w14:paraId="3A0E99B0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Základní údaje</w:t>
      </w:r>
    </w:p>
    <w:p w14:paraId="4DB320D2" w14:textId="5C43B10E" w:rsidR="008A6069" w:rsidRDefault="008A6069" w:rsidP="008A6069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Název stavby: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4223FF">
        <w:rPr>
          <w:rFonts w:ascii="Arial" w:hAnsi="Arial" w:cs="Arial"/>
          <w:b/>
        </w:rPr>
        <w:t>VN Brda, povrchová ochrana potrubí</w:t>
      </w:r>
    </w:p>
    <w:p w14:paraId="3B6FC159" w14:textId="208E4215" w:rsidR="00D9413E" w:rsidRPr="00211A87" w:rsidRDefault="00D9413E" w:rsidP="008A6069">
      <w:pPr>
        <w:pStyle w:val="Odstavecseseznamem"/>
        <w:jc w:val="both"/>
        <w:rPr>
          <w:rFonts w:ascii="Arial" w:hAnsi="Arial" w:cs="Arial"/>
          <w:bCs/>
        </w:rPr>
      </w:pPr>
      <w:r w:rsidRPr="00CC2A5A">
        <w:rPr>
          <w:rFonts w:ascii="Arial" w:hAnsi="Arial" w:cs="Arial"/>
          <w:bCs/>
        </w:rPr>
        <w:t>Číslo stavby:</w:t>
      </w:r>
      <w:r w:rsidRPr="00CC2A5A">
        <w:rPr>
          <w:rFonts w:ascii="Arial" w:hAnsi="Arial" w:cs="Arial"/>
          <w:bCs/>
        </w:rPr>
        <w:tab/>
      </w:r>
      <w:r w:rsidRPr="00CC2A5A">
        <w:rPr>
          <w:rFonts w:ascii="Arial" w:hAnsi="Arial" w:cs="Arial"/>
          <w:bCs/>
        </w:rPr>
        <w:tab/>
      </w:r>
      <w:r w:rsidRPr="00CC2A5A">
        <w:rPr>
          <w:rFonts w:ascii="Arial" w:hAnsi="Arial" w:cs="Arial"/>
          <w:bCs/>
        </w:rPr>
        <w:tab/>
      </w:r>
    </w:p>
    <w:p w14:paraId="2CC722BE" w14:textId="16835C4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Vodní tok: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4223FF">
        <w:rPr>
          <w:rFonts w:ascii="Arial" w:hAnsi="Arial" w:cs="Arial"/>
        </w:rPr>
        <w:t>potok Zátoky</w:t>
      </w:r>
      <w:r w:rsidRPr="00423CB2">
        <w:rPr>
          <w:rFonts w:ascii="Arial" w:hAnsi="Arial" w:cs="Arial"/>
        </w:rPr>
        <w:t xml:space="preserve">, </w:t>
      </w:r>
      <w:r w:rsidRPr="00012C79">
        <w:rPr>
          <w:rFonts w:ascii="Arial" w:hAnsi="Arial" w:cs="Arial"/>
        </w:rPr>
        <w:t xml:space="preserve">ř. km </w:t>
      </w:r>
      <w:r w:rsidR="00012C79" w:rsidRPr="00012C79">
        <w:rPr>
          <w:rFonts w:ascii="Arial" w:hAnsi="Arial" w:cs="Arial"/>
        </w:rPr>
        <w:t>1,025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6E8C99AE" w14:textId="1348A4D8" w:rsidR="008A6069" w:rsidRPr="002210D6" w:rsidRDefault="008A6069" w:rsidP="008A6069">
      <w:pPr>
        <w:pStyle w:val="Odstavecseseznamem"/>
        <w:jc w:val="both"/>
        <w:rPr>
          <w:rFonts w:ascii="Arial" w:hAnsi="Arial" w:cs="Arial"/>
        </w:rPr>
      </w:pPr>
      <w:r w:rsidRPr="002210D6">
        <w:rPr>
          <w:rFonts w:ascii="Arial" w:hAnsi="Arial" w:cs="Arial"/>
        </w:rPr>
        <w:t>Číslo hydrologického pořadí:</w:t>
      </w:r>
      <w:r w:rsidRPr="002210D6">
        <w:rPr>
          <w:rFonts w:ascii="Arial" w:hAnsi="Arial" w:cs="Arial"/>
        </w:rPr>
        <w:tab/>
        <w:t>4-1</w:t>
      </w:r>
      <w:r w:rsidR="00012C79" w:rsidRPr="002210D6">
        <w:rPr>
          <w:rFonts w:ascii="Arial" w:hAnsi="Arial" w:cs="Arial"/>
        </w:rPr>
        <w:t>6-03-0230</w:t>
      </w:r>
    </w:p>
    <w:p w14:paraId="22F08D11" w14:textId="543E9F18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2210D6">
        <w:rPr>
          <w:rFonts w:ascii="Arial" w:hAnsi="Arial" w:cs="Arial"/>
        </w:rPr>
        <w:t xml:space="preserve">Místo stavby (k. </w:t>
      </w:r>
      <w:proofErr w:type="spellStart"/>
      <w:r w:rsidRPr="002210D6">
        <w:rPr>
          <w:rFonts w:ascii="Arial" w:hAnsi="Arial" w:cs="Arial"/>
        </w:rPr>
        <w:t>ú.</w:t>
      </w:r>
      <w:proofErr w:type="spellEnd"/>
      <w:r w:rsidRPr="002210D6">
        <w:rPr>
          <w:rFonts w:ascii="Arial" w:hAnsi="Arial" w:cs="Arial"/>
        </w:rPr>
        <w:t xml:space="preserve">): </w:t>
      </w:r>
      <w:r w:rsidRPr="002210D6">
        <w:rPr>
          <w:rFonts w:ascii="Arial" w:hAnsi="Arial" w:cs="Arial"/>
        </w:rPr>
        <w:tab/>
      </w:r>
      <w:r w:rsidRPr="002210D6">
        <w:rPr>
          <w:rFonts w:ascii="Arial" w:hAnsi="Arial" w:cs="Arial"/>
        </w:rPr>
        <w:tab/>
      </w:r>
      <w:r w:rsidR="006C49B1" w:rsidRPr="002210D6">
        <w:rPr>
          <w:rFonts w:ascii="Arial" w:hAnsi="Arial" w:cs="Arial"/>
        </w:rPr>
        <w:t>V</w:t>
      </w:r>
      <w:r w:rsidR="004223FF" w:rsidRPr="002210D6">
        <w:rPr>
          <w:rFonts w:ascii="Arial" w:hAnsi="Arial" w:cs="Arial"/>
        </w:rPr>
        <w:t>ýčapy</w:t>
      </w:r>
      <w:r w:rsidRPr="002210D6">
        <w:rPr>
          <w:rFonts w:ascii="Arial" w:hAnsi="Arial" w:cs="Arial"/>
        </w:rPr>
        <w:t xml:space="preserve"> </w:t>
      </w:r>
      <w:r w:rsidR="006C49B1" w:rsidRPr="002210D6">
        <w:rPr>
          <w:rFonts w:ascii="Arial" w:hAnsi="Arial" w:cs="Arial"/>
        </w:rPr>
        <w:t>78</w:t>
      </w:r>
      <w:r w:rsidR="004223FF" w:rsidRPr="002210D6">
        <w:rPr>
          <w:rFonts w:ascii="Arial" w:hAnsi="Arial" w:cs="Arial"/>
        </w:rPr>
        <w:t>7523</w:t>
      </w:r>
      <w:r w:rsidRPr="002210D6">
        <w:rPr>
          <w:rFonts w:ascii="Arial" w:hAnsi="Arial" w:cs="Arial"/>
        </w:rPr>
        <w:t>, p.</w:t>
      </w:r>
      <w:r w:rsidR="00D9413E" w:rsidRPr="002210D6">
        <w:rPr>
          <w:rFonts w:ascii="Arial" w:hAnsi="Arial" w:cs="Arial"/>
        </w:rPr>
        <w:t xml:space="preserve"> </w:t>
      </w:r>
      <w:r w:rsidRPr="002210D6">
        <w:rPr>
          <w:rFonts w:ascii="Arial" w:hAnsi="Arial" w:cs="Arial"/>
        </w:rPr>
        <w:t xml:space="preserve">č. </w:t>
      </w:r>
      <w:r w:rsidR="002210D6" w:rsidRPr="002210D6">
        <w:rPr>
          <w:rFonts w:ascii="Arial" w:hAnsi="Arial" w:cs="Arial"/>
        </w:rPr>
        <w:t>st. 388, st. 387</w:t>
      </w:r>
    </w:p>
    <w:p w14:paraId="01608B8A" w14:textId="242FA915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>Okres:</w:t>
      </w:r>
      <w:r w:rsidRPr="00423CB2">
        <w:rPr>
          <w:rFonts w:ascii="Arial" w:hAnsi="Arial" w:cs="Arial"/>
        </w:rPr>
        <w:tab/>
        <w:t xml:space="preserve">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4223FF">
        <w:rPr>
          <w:rFonts w:ascii="Arial" w:hAnsi="Arial" w:cs="Arial"/>
        </w:rPr>
        <w:t>Třebíč</w:t>
      </w:r>
    </w:p>
    <w:p w14:paraId="6FD5CFBF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Kraj: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="006C49B1">
        <w:rPr>
          <w:rFonts w:ascii="Arial" w:hAnsi="Arial" w:cs="Arial"/>
        </w:rPr>
        <w:t>Vysočina</w:t>
      </w:r>
      <w:r w:rsidRPr="00423CB2">
        <w:rPr>
          <w:rFonts w:ascii="Arial" w:hAnsi="Arial" w:cs="Arial"/>
        </w:rPr>
        <w:tab/>
      </w:r>
    </w:p>
    <w:p w14:paraId="788FCF71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Charakter stavby: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oprava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</w:p>
    <w:p w14:paraId="40160D93" w14:textId="4E19E839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 w:rsidRPr="00423CB2">
        <w:rPr>
          <w:rFonts w:ascii="Arial" w:hAnsi="Arial" w:cs="Arial"/>
        </w:rPr>
        <w:t xml:space="preserve">Majetek PM: </w:t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</w:r>
      <w:r w:rsidRPr="00423CB2">
        <w:rPr>
          <w:rFonts w:ascii="Arial" w:hAnsi="Arial" w:cs="Arial"/>
        </w:rPr>
        <w:tab/>
        <w:t>HM</w:t>
      </w:r>
      <w:r>
        <w:rPr>
          <w:rFonts w:ascii="Arial" w:hAnsi="Arial" w:cs="Arial"/>
        </w:rPr>
        <w:t xml:space="preserve"> </w:t>
      </w:r>
      <w:r w:rsidR="004223FF">
        <w:rPr>
          <w:rFonts w:ascii="Arial" w:hAnsi="Arial" w:cs="Arial"/>
        </w:rPr>
        <w:t>903604</w:t>
      </w:r>
    </w:p>
    <w:p w14:paraId="29138D0E" w14:textId="77777777" w:rsidR="008A6069" w:rsidRPr="00423CB2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08F1A0CD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jc w:val="both"/>
        <w:rPr>
          <w:rFonts w:ascii="Arial" w:hAnsi="Arial" w:cs="Arial"/>
          <w:b/>
        </w:rPr>
      </w:pPr>
      <w:r w:rsidRPr="00595D2C">
        <w:rPr>
          <w:rFonts w:ascii="Arial" w:hAnsi="Arial" w:cs="Arial"/>
          <w:b/>
        </w:rPr>
        <w:t xml:space="preserve">Časový plán </w:t>
      </w:r>
      <w:r>
        <w:rPr>
          <w:rFonts w:ascii="Arial" w:hAnsi="Arial" w:cs="Arial"/>
          <w:b/>
        </w:rPr>
        <w:t>stavby – předpoklad</w:t>
      </w:r>
    </w:p>
    <w:p w14:paraId="3492FC3E" w14:textId="6BC76798" w:rsidR="008A6069" w:rsidRPr="00D822AC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Zahájení stavby:</w:t>
      </w:r>
      <w:r>
        <w:rPr>
          <w:rFonts w:ascii="Arial" w:hAnsi="Arial" w:cs="Arial"/>
        </w:rPr>
        <w:tab/>
        <w:t xml:space="preserve"> </w:t>
      </w:r>
      <w:r>
        <w:rPr>
          <w:rFonts w:ascii="Arial" w:hAnsi="Arial" w:cs="Arial"/>
        </w:rPr>
        <w:tab/>
        <w:t xml:space="preserve"> </w:t>
      </w:r>
      <w:r w:rsidR="004223FF">
        <w:rPr>
          <w:rFonts w:ascii="Arial" w:hAnsi="Arial" w:cs="Arial"/>
        </w:rPr>
        <w:t>1. 5. 2026</w:t>
      </w:r>
      <w:r w:rsidRPr="009D5F0B">
        <w:rPr>
          <w:rFonts w:ascii="Arial" w:hAnsi="Arial" w:cs="Arial"/>
        </w:rPr>
        <w:t xml:space="preserve"> </w:t>
      </w:r>
    </w:p>
    <w:p w14:paraId="05E3B2C4" w14:textId="302EE70C" w:rsidR="008A6069" w:rsidRDefault="008A6069" w:rsidP="008A6069">
      <w:pPr>
        <w:pStyle w:val="Odstavecseseznamem"/>
        <w:jc w:val="both"/>
        <w:rPr>
          <w:rFonts w:ascii="Arial" w:hAnsi="Arial" w:cs="Arial"/>
        </w:rPr>
      </w:pPr>
      <w:r w:rsidRPr="00D822AC">
        <w:rPr>
          <w:rFonts w:ascii="Arial" w:hAnsi="Arial" w:cs="Arial"/>
        </w:rPr>
        <w:t>Ukončení stavby:</w:t>
      </w:r>
      <w:r w:rsidRPr="00D822AC">
        <w:rPr>
          <w:rFonts w:ascii="Arial" w:hAnsi="Arial" w:cs="Arial"/>
        </w:rPr>
        <w:tab/>
      </w:r>
      <w:r w:rsidRPr="00D822AC">
        <w:rPr>
          <w:rFonts w:ascii="Arial" w:hAnsi="Arial" w:cs="Arial"/>
        </w:rPr>
        <w:tab/>
        <w:t xml:space="preserve"> </w:t>
      </w:r>
      <w:r w:rsidR="004223FF">
        <w:rPr>
          <w:rFonts w:ascii="Arial" w:hAnsi="Arial" w:cs="Arial"/>
        </w:rPr>
        <w:t xml:space="preserve">31. </w:t>
      </w:r>
      <w:r w:rsidR="00012C79">
        <w:rPr>
          <w:rFonts w:ascii="Arial" w:hAnsi="Arial" w:cs="Arial"/>
        </w:rPr>
        <w:t>8</w:t>
      </w:r>
      <w:r w:rsidR="004223FF">
        <w:rPr>
          <w:rFonts w:ascii="Arial" w:hAnsi="Arial" w:cs="Arial"/>
        </w:rPr>
        <w:t>. 2026</w:t>
      </w:r>
      <w:r w:rsidR="00726AE0" w:rsidRPr="009D5F0B">
        <w:rPr>
          <w:rFonts w:ascii="Arial" w:hAnsi="Arial" w:cs="Arial"/>
        </w:rPr>
        <w:t xml:space="preserve"> </w:t>
      </w:r>
    </w:p>
    <w:p w14:paraId="0B4DAD52" w14:textId="77777777" w:rsidR="008A6069" w:rsidRPr="008B02D1" w:rsidRDefault="008A6069" w:rsidP="008A6069">
      <w:pPr>
        <w:pStyle w:val="Odstavecseseznamem"/>
        <w:jc w:val="both"/>
        <w:rPr>
          <w:rFonts w:ascii="Arial" w:hAnsi="Arial" w:cs="Arial"/>
        </w:rPr>
      </w:pPr>
    </w:p>
    <w:p w14:paraId="3DFEEB65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Popis současného stavu</w:t>
      </w:r>
    </w:p>
    <w:p w14:paraId="5167A16E" w14:textId="3619551E" w:rsidR="008A6069" w:rsidRDefault="004223FF" w:rsidP="008A6069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VN Brda</w:t>
      </w:r>
      <w:r w:rsidR="008A6069" w:rsidRPr="00F042A6">
        <w:rPr>
          <w:rFonts w:ascii="Arial" w:hAnsi="Arial" w:cs="Arial"/>
        </w:rPr>
        <w:t xml:space="preserve"> – základní údaje </w:t>
      </w:r>
    </w:p>
    <w:p w14:paraId="04E32EBA" w14:textId="3CDEC612" w:rsidR="004223FF" w:rsidRDefault="00804CB7" w:rsidP="008A6069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Výška hráze je 9,5 m, plocha nádrže 8,7 ha, hráz je zemní, sypaná, homogenní. </w:t>
      </w:r>
    </w:p>
    <w:p w14:paraId="49616FBD" w14:textId="4056A2EC" w:rsidR="00804CB7" w:rsidRDefault="00804CB7" w:rsidP="008A6069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Na návodní straně hráze jsou osazeny dva lopatové uzávěry. Na vzdušné straně v armaturní šachtě jsou osazeny další uzávěry (</w:t>
      </w:r>
      <w:proofErr w:type="spellStart"/>
      <w:r>
        <w:rPr>
          <w:rFonts w:ascii="Arial" w:hAnsi="Arial" w:cs="Arial"/>
        </w:rPr>
        <w:t>víková</w:t>
      </w:r>
      <w:proofErr w:type="spellEnd"/>
      <w:r>
        <w:rPr>
          <w:rFonts w:ascii="Arial" w:hAnsi="Arial" w:cs="Arial"/>
        </w:rPr>
        <w:t xml:space="preserve"> šoupátka a třmenové šoupátko). Potrubí z obou spodních výpustí je vyústěno do společného potrubí.</w:t>
      </w:r>
      <w:r w:rsidR="00E13A19">
        <w:rPr>
          <w:rFonts w:ascii="Arial" w:hAnsi="Arial" w:cs="Arial"/>
        </w:rPr>
        <w:t xml:space="preserve"> Armaturní šachta má rozměry cca 5,5 x 4 m</w:t>
      </w:r>
      <w:r w:rsidR="005B6E1B">
        <w:rPr>
          <w:rFonts w:ascii="Arial" w:hAnsi="Arial" w:cs="Arial"/>
        </w:rPr>
        <w:t>.</w:t>
      </w:r>
    </w:p>
    <w:p w14:paraId="5EF7FD8A" w14:textId="6B7E21C9" w:rsidR="00804CB7" w:rsidRPr="00804CB7" w:rsidRDefault="00804CB7" w:rsidP="00804CB7">
      <w:pPr>
        <w:pStyle w:val="Odstavecseseznamem"/>
        <w:spacing w:after="0" w:line="360" w:lineRule="auto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Všechna šoupátka jsou v provozuschopném stavu, průsaky jednotlivých šoupátek nejsou známé z důvodu společného vyústění. Antikorozní ochrana potrubí v armaturní šachtě je za hranicí životnosti, antikorozní ochrana šoupátka DN 600 je za hranicí životnosti. </w:t>
      </w:r>
    </w:p>
    <w:p w14:paraId="01050D2F" w14:textId="7AF8C470" w:rsidR="00D822AC" w:rsidRDefault="00D822AC" w:rsidP="00A700DF">
      <w:pPr>
        <w:spacing w:after="0" w:line="360" w:lineRule="auto"/>
        <w:jc w:val="both"/>
        <w:rPr>
          <w:rFonts w:ascii="Arial" w:hAnsi="Arial" w:cs="Arial"/>
        </w:rPr>
      </w:pPr>
    </w:p>
    <w:p w14:paraId="3494F59F" w14:textId="77777777" w:rsidR="00174A8F" w:rsidRDefault="00174A8F" w:rsidP="00A700DF">
      <w:pPr>
        <w:spacing w:after="0" w:line="360" w:lineRule="auto"/>
        <w:jc w:val="both"/>
        <w:rPr>
          <w:rFonts w:ascii="Arial" w:hAnsi="Arial" w:cs="Arial"/>
        </w:rPr>
      </w:pPr>
    </w:p>
    <w:p w14:paraId="3BB22E70" w14:textId="77777777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 w:rsidRPr="004D09FC">
        <w:rPr>
          <w:rFonts w:ascii="Arial" w:hAnsi="Arial" w:cs="Arial"/>
          <w:b/>
        </w:rPr>
        <w:t>Účel opravy</w:t>
      </w:r>
    </w:p>
    <w:p w14:paraId="1A3B96B6" w14:textId="519FB532" w:rsidR="003D4C67" w:rsidRDefault="008A6069" w:rsidP="00174A8F">
      <w:pPr>
        <w:ind w:left="708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Zajištění plné provozní spolehlivosti </w:t>
      </w:r>
      <w:r w:rsidR="007A6D0F">
        <w:rPr>
          <w:rFonts w:ascii="Arial" w:hAnsi="Arial" w:cs="Arial"/>
        </w:rPr>
        <w:t>technologické</w:t>
      </w:r>
      <w:r w:rsidR="00DA36BF">
        <w:rPr>
          <w:rFonts w:ascii="Arial" w:hAnsi="Arial" w:cs="Arial"/>
        </w:rPr>
        <w:t xml:space="preserve"> </w:t>
      </w:r>
      <w:r w:rsidR="007A6D0F">
        <w:rPr>
          <w:rFonts w:ascii="Arial" w:hAnsi="Arial" w:cs="Arial"/>
        </w:rPr>
        <w:t>části vodního díla</w:t>
      </w:r>
      <w:r w:rsidR="00804CB7">
        <w:rPr>
          <w:rFonts w:ascii="Arial" w:hAnsi="Arial" w:cs="Arial"/>
        </w:rPr>
        <w:t xml:space="preserve"> a prodloužení jeho životnosti.</w:t>
      </w:r>
    </w:p>
    <w:p w14:paraId="76F7103C" w14:textId="77777777" w:rsidR="00174A8F" w:rsidRDefault="00174A8F" w:rsidP="00174A8F">
      <w:pPr>
        <w:ind w:left="708"/>
        <w:jc w:val="both"/>
        <w:rPr>
          <w:rFonts w:ascii="Arial" w:hAnsi="Arial" w:cs="Arial"/>
        </w:rPr>
      </w:pPr>
    </w:p>
    <w:p w14:paraId="01920EA6" w14:textId="2BE3F948" w:rsidR="008A6069" w:rsidRDefault="008A6069" w:rsidP="008A6069">
      <w:pPr>
        <w:pStyle w:val="Odstavecseseznamem"/>
        <w:numPr>
          <w:ilvl w:val="0"/>
          <w:numId w:val="1"/>
        </w:numPr>
        <w:spacing w:after="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Návrh technického řešení</w:t>
      </w:r>
    </w:p>
    <w:p w14:paraId="63DF1985" w14:textId="5E2EF882" w:rsidR="00804CB7" w:rsidRDefault="00804CB7" w:rsidP="00804CB7">
      <w:pPr>
        <w:spacing w:after="0"/>
        <w:jc w:val="both"/>
        <w:rPr>
          <w:rFonts w:ascii="Arial" w:hAnsi="Arial" w:cs="Arial"/>
          <w:b/>
        </w:rPr>
      </w:pPr>
    </w:p>
    <w:p w14:paraId="4B0087F7" w14:textId="27BA3847" w:rsidR="00804CB7" w:rsidRDefault="003E5051" w:rsidP="00804CB7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 w:rsidRPr="003E5051">
        <w:rPr>
          <w:rFonts w:ascii="Arial" w:hAnsi="Arial" w:cs="Arial"/>
        </w:rPr>
        <w:t xml:space="preserve">Práce </w:t>
      </w:r>
      <w:r>
        <w:rPr>
          <w:rFonts w:ascii="Arial" w:hAnsi="Arial" w:cs="Arial"/>
        </w:rPr>
        <w:t xml:space="preserve">započnou odkrytím betonových </w:t>
      </w:r>
      <w:r w:rsidR="00E13A19">
        <w:rPr>
          <w:rFonts w:ascii="Arial" w:hAnsi="Arial" w:cs="Arial"/>
        </w:rPr>
        <w:t>PZD desek a celé skladby stropu</w:t>
      </w:r>
      <w:r>
        <w:rPr>
          <w:rFonts w:ascii="Arial" w:hAnsi="Arial" w:cs="Arial"/>
        </w:rPr>
        <w:t xml:space="preserve"> armaturní šachty. </w:t>
      </w:r>
    </w:p>
    <w:p w14:paraId="4076DEE4" w14:textId="50C235F5" w:rsidR="003E5051" w:rsidRDefault="003E5051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Lopatové uzávěry na návodní straně budou postupně uzavřeny, bude provedena demontáž pravého šoupátka DN 600, místo šoupátka budou osazeny zaslepovací příruby, kterými </w:t>
      </w:r>
      <w:r w:rsidRPr="00E13A19">
        <w:rPr>
          <w:rFonts w:ascii="Arial" w:hAnsi="Arial" w:cs="Arial"/>
          <w:b/>
        </w:rPr>
        <w:t>VD není vybaveno</w:t>
      </w:r>
      <w:r>
        <w:rPr>
          <w:rFonts w:ascii="Arial" w:hAnsi="Arial" w:cs="Arial"/>
        </w:rPr>
        <w:t>.</w:t>
      </w:r>
    </w:p>
    <w:p w14:paraId="459CE2DA" w14:textId="1F695E9A" w:rsidR="003E5051" w:rsidRDefault="003E5051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Bude provedeno </w:t>
      </w:r>
      <w:proofErr w:type="spellStart"/>
      <w:r>
        <w:rPr>
          <w:rFonts w:ascii="Arial" w:hAnsi="Arial" w:cs="Arial"/>
        </w:rPr>
        <w:t>otryskání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Sa</w:t>
      </w:r>
      <w:proofErr w:type="spellEnd"/>
      <w:r>
        <w:rPr>
          <w:rFonts w:ascii="Arial" w:hAnsi="Arial" w:cs="Arial"/>
        </w:rPr>
        <w:t xml:space="preserve"> 2,5 části potrubí a nová antikorozní ochrana.</w:t>
      </w:r>
    </w:p>
    <w:p w14:paraId="403E7817" w14:textId="7B195379" w:rsidR="003E5051" w:rsidRDefault="003E5051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Repase šoupátka DN 600 bude provedena v dílnách, součástí repase bude: kompletní rozborka, </w:t>
      </w:r>
      <w:proofErr w:type="spellStart"/>
      <w:r>
        <w:rPr>
          <w:rFonts w:ascii="Arial" w:hAnsi="Arial" w:cs="Arial"/>
        </w:rPr>
        <w:t>otryskání</w:t>
      </w:r>
      <w:proofErr w:type="spellEnd"/>
      <w:r>
        <w:rPr>
          <w:rFonts w:ascii="Arial" w:hAnsi="Arial" w:cs="Arial"/>
        </w:rPr>
        <w:t xml:space="preserve">, nová antikorozní ochrana, výměna ovládacího vřetene za nové, </w:t>
      </w:r>
      <w:r>
        <w:rPr>
          <w:rFonts w:ascii="Arial" w:hAnsi="Arial" w:cs="Arial"/>
        </w:rPr>
        <w:lastRenderedPageBreak/>
        <w:t xml:space="preserve">korozivzdorné, kontrola těsnících kruhů (případně oprava), výměna všech těsnění a ucpávky, výměna spojovacího materiálu za nový A2-70. </w:t>
      </w:r>
    </w:p>
    <w:p w14:paraId="7F901C97" w14:textId="65D973AC" w:rsidR="003E5051" w:rsidRDefault="003E5051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Montáž šoupátka DN 600, demontáž šoupátka DN 250 a DN 100, jejich kontrola, výměna přírubového spojovacího materiálu za nový (A2-70).</w:t>
      </w:r>
    </w:p>
    <w:p w14:paraId="62376D64" w14:textId="31EC571E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Osazení zaslepovacích přírub, kterými není VD vybaveno. </w:t>
      </w:r>
    </w:p>
    <w:p w14:paraId="58525562" w14:textId="5CDA3D73" w:rsidR="003E5051" w:rsidRDefault="003E5051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Otryskání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Sa</w:t>
      </w:r>
      <w:proofErr w:type="spellEnd"/>
      <w:r>
        <w:rPr>
          <w:rFonts w:ascii="Arial" w:hAnsi="Arial" w:cs="Arial"/>
        </w:rPr>
        <w:t xml:space="preserve"> 2,5 </w:t>
      </w:r>
      <w:r w:rsidR="0002559F">
        <w:rPr>
          <w:rFonts w:ascii="Arial" w:hAnsi="Arial" w:cs="Arial"/>
        </w:rPr>
        <w:t>a nová PKO zbývajících částí potrubí.</w:t>
      </w:r>
    </w:p>
    <w:p w14:paraId="3B744848" w14:textId="00DC8289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Zpětná montáž šoupátek. </w:t>
      </w:r>
    </w:p>
    <w:p w14:paraId="26887420" w14:textId="69E37FDF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Vyčištění celé armaturní šachty od bahna, kamenů, písku.</w:t>
      </w:r>
    </w:p>
    <w:p w14:paraId="57AD873F" w14:textId="76AF1281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Demontáž původního žebříku</w:t>
      </w:r>
      <w:r w:rsidR="00E13A19">
        <w:rPr>
          <w:rFonts w:ascii="Arial" w:hAnsi="Arial" w:cs="Arial"/>
        </w:rPr>
        <w:t xml:space="preserve"> délky cca 3 m.</w:t>
      </w:r>
    </w:p>
    <w:p w14:paraId="7284B00D" w14:textId="693135D0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Výroba a osazení nového schodiště z korozivzdorné ocel</w:t>
      </w:r>
      <w:r w:rsidR="00E13A19">
        <w:rPr>
          <w:rFonts w:ascii="Arial" w:hAnsi="Arial" w:cs="Arial"/>
        </w:rPr>
        <w:t xml:space="preserve"> (délka schodnice cca 4,5 m, šířka </w:t>
      </w:r>
      <w:proofErr w:type="spellStart"/>
      <w:r w:rsidR="00E13A19">
        <w:rPr>
          <w:rFonts w:ascii="Arial" w:hAnsi="Arial" w:cs="Arial"/>
        </w:rPr>
        <w:t>pohůzných</w:t>
      </w:r>
      <w:proofErr w:type="spellEnd"/>
      <w:r w:rsidR="00E13A19">
        <w:rPr>
          <w:rFonts w:ascii="Arial" w:hAnsi="Arial" w:cs="Arial"/>
        </w:rPr>
        <w:t xml:space="preserve"> nášlapů cca 60 cm, spoj. mat. A2-70).</w:t>
      </w:r>
    </w:p>
    <w:p w14:paraId="1EEAA6BF" w14:textId="4A39C645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Osazení manipulační plošiny k šoupátku DN 600 a přístupu k šoupátku DN 250 a DN 100.</w:t>
      </w:r>
    </w:p>
    <w:p w14:paraId="4C7BF343" w14:textId="0B86632B" w:rsidR="0002559F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Osazení nových </w:t>
      </w:r>
      <w:r w:rsidR="00BF6401">
        <w:rPr>
          <w:rFonts w:ascii="Arial" w:hAnsi="Arial" w:cs="Arial"/>
        </w:rPr>
        <w:t>PZD desek</w:t>
      </w:r>
      <w:r>
        <w:rPr>
          <w:rFonts w:ascii="Arial" w:hAnsi="Arial" w:cs="Arial"/>
        </w:rPr>
        <w:t>, hydroizolace</w:t>
      </w:r>
      <w:r w:rsidR="00620581">
        <w:rPr>
          <w:rFonts w:ascii="Arial" w:hAnsi="Arial" w:cs="Arial"/>
        </w:rPr>
        <w:t xml:space="preserve"> (asfaltové hydroizolační pásy, prostupy a spoje budou vhodně přelepeny a ošetřeny)</w:t>
      </w:r>
      <w:r>
        <w:rPr>
          <w:rFonts w:ascii="Arial" w:hAnsi="Arial" w:cs="Arial"/>
        </w:rPr>
        <w:t>, vstupního uzamykatelného poklopu</w:t>
      </w:r>
      <w:r w:rsidR="00E13A19">
        <w:rPr>
          <w:rFonts w:ascii="Arial" w:hAnsi="Arial" w:cs="Arial"/>
        </w:rPr>
        <w:t xml:space="preserve"> 2 x</w:t>
      </w:r>
      <w:r>
        <w:rPr>
          <w:rFonts w:ascii="Arial" w:hAnsi="Arial" w:cs="Arial"/>
        </w:rPr>
        <w:t xml:space="preserve"> a větracích otvorů šachty</w:t>
      </w:r>
      <w:r w:rsidR="00E13A19">
        <w:rPr>
          <w:rFonts w:ascii="Arial" w:hAnsi="Arial" w:cs="Arial"/>
        </w:rPr>
        <w:t xml:space="preserve"> 2x.</w:t>
      </w:r>
      <w:r>
        <w:rPr>
          <w:rFonts w:ascii="Arial" w:hAnsi="Arial" w:cs="Arial"/>
        </w:rPr>
        <w:t xml:space="preserve"> </w:t>
      </w:r>
    </w:p>
    <w:p w14:paraId="3D973007" w14:textId="5FC2B940" w:rsidR="00E13A19" w:rsidRDefault="00E13A19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Při zpětné stavbě stropu bude dodržena skladba dle původní PD (resp. řezu A-A přiloženého v Podkladech).</w:t>
      </w:r>
    </w:p>
    <w:p w14:paraId="2272B108" w14:textId="2D400180" w:rsidR="0002559F" w:rsidRPr="003E5051" w:rsidRDefault="0002559F" w:rsidP="003E5051">
      <w:pPr>
        <w:pStyle w:val="Odstavecseseznamem"/>
        <w:numPr>
          <w:ilvl w:val="0"/>
          <w:numId w:val="4"/>
        </w:num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Zpětné </w:t>
      </w:r>
      <w:proofErr w:type="spellStart"/>
      <w:r>
        <w:rPr>
          <w:rFonts w:ascii="Arial" w:hAnsi="Arial" w:cs="Arial"/>
        </w:rPr>
        <w:t>ohumusování</w:t>
      </w:r>
      <w:proofErr w:type="spellEnd"/>
      <w:r>
        <w:rPr>
          <w:rFonts w:ascii="Arial" w:hAnsi="Arial" w:cs="Arial"/>
        </w:rPr>
        <w:t xml:space="preserve"> a osetí.</w:t>
      </w:r>
      <w:r w:rsidR="00E13A19">
        <w:rPr>
          <w:rFonts w:ascii="Arial" w:hAnsi="Arial" w:cs="Arial"/>
        </w:rPr>
        <w:t xml:space="preserve"> </w:t>
      </w:r>
    </w:p>
    <w:p w14:paraId="239F302C" w14:textId="2D07C3A1" w:rsidR="00804CB7" w:rsidRPr="00804CB7" w:rsidRDefault="00804CB7" w:rsidP="00804CB7">
      <w:pPr>
        <w:spacing w:after="0"/>
        <w:jc w:val="both"/>
        <w:rPr>
          <w:rFonts w:ascii="Arial" w:hAnsi="Arial" w:cs="Arial"/>
          <w:b/>
        </w:rPr>
      </w:pPr>
    </w:p>
    <w:p w14:paraId="1DE8C172" w14:textId="77777777" w:rsidR="00804CB7" w:rsidRDefault="00804CB7" w:rsidP="00804CB7">
      <w:pPr>
        <w:pStyle w:val="Odstavecseseznamem"/>
        <w:spacing w:after="0"/>
        <w:ind w:left="714"/>
        <w:jc w:val="both"/>
        <w:rPr>
          <w:rFonts w:ascii="Arial" w:hAnsi="Arial" w:cs="Arial"/>
          <w:b/>
        </w:rPr>
      </w:pPr>
    </w:p>
    <w:p w14:paraId="1A42895A" w14:textId="551CE9EC" w:rsidR="009D5F0B" w:rsidRDefault="009D5F0B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>Veškerá šroubová spojení budou opatřena voděodolným mazivem proti zadření.</w:t>
      </w:r>
    </w:p>
    <w:p w14:paraId="5146E890" w14:textId="5599209E" w:rsidR="009D5F0B" w:rsidRPr="009D5F0B" w:rsidRDefault="009D5F0B" w:rsidP="00AB2889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Arial" w:hAnsi="Arial" w:cs="Arial"/>
        </w:rPr>
      </w:pPr>
      <w:r w:rsidRPr="009D5F0B">
        <w:rPr>
          <w:rFonts w:ascii="Arial" w:hAnsi="Arial" w:cs="Arial"/>
        </w:rPr>
        <w:t>Požadavky na nátěrovou hmotu:</w:t>
      </w:r>
      <w:r>
        <w:rPr>
          <w:rFonts w:ascii="Arial" w:hAnsi="Arial" w:cs="Arial"/>
        </w:rPr>
        <w:t xml:space="preserve"> </w:t>
      </w:r>
      <w:r w:rsidRPr="009D5F0B">
        <w:rPr>
          <w:rFonts w:ascii="Arial" w:hAnsi="Arial" w:cs="Arial"/>
        </w:rPr>
        <w:t xml:space="preserve">dvousložková, </w:t>
      </w:r>
      <w:proofErr w:type="spellStart"/>
      <w:r w:rsidRPr="009D5F0B">
        <w:rPr>
          <w:rFonts w:ascii="Arial" w:hAnsi="Arial" w:cs="Arial"/>
        </w:rPr>
        <w:t>samozákladující</w:t>
      </w:r>
      <w:proofErr w:type="spellEnd"/>
      <w:r w:rsidRPr="009D5F0B">
        <w:rPr>
          <w:rFonts w:ascii="Arial" w:hAnsi="Arial" w:cs="Arial"/>
        </w:rPr>
        <w:t>, korozivzdorná, do vysoce vlhkého prostředí, odolná vůči otěru, polyamid/aminem vytvrzující epoxidová.</w:t>
      </w:r>
    </w:p>
    <w:p w14:paraId="73096608" w14:textId="0AA90798" w:rsidR="00216311" w:rsidRDefault="00216311" w:rsidP="00804CB7">
      <w:pPr>
        <w:pStyle w:val="Odstavecseseznamem"/>
        <w:spacing w:line="240" w:lineRule="auto"/>
        <w:ind w:left="1074"/>
        <w:jc w:val="both"/>
        <w:rPr>
          <w:rFonts w:ascii="Arial" w:hAnsi="Arial" w:cs="Arial"/>
        </w:rPr>
      </w:pPr>
    </w:p>
    <w:p w14:paraId="17E1E8A1" w14:textId="77777777" w:rsidR="00D822AC" w:rsidRPr="00216311" w:rsidRDefault="00D822AC" w:rsidP="009D5F0B">
      <w:pPr>
        <w:pStyle w:val="Odstavecseseznamem"/>
        <w:spacing w:line="240" w:lineRule="auto"/>
        <w:ind w:left="1074"/>
        <w:jc w:val="both"/>
        <w:rPr>
          <w:rFonts w:ascii="Arial" w:hAnsi="Arial" w:cs="Arial"/>
        </w:rPr>
      </w:pPr>
    </w:p>
    <w:p w14:paraId="656F7874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Členění stavby na stavební objekty</w:t>
      </w:r>
    </w:p>
    <w:p w14:paraId="6E31C622" w14:textId="77777777" w:rsidR="008A6069" w:rsidRDefault="008A6069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Stavba bude řešena jako celek.</w:t>
      </w:r>
    </w:p>
    <w:p w14:paraId="068AED9C" w14:textId="77777777" w:rsidR="00B813F8" w:rsidRDefault="00B813F8" w:rsidP="008A6069">
      <w:pPr>
        <w:pStyle w:val="Odstavecseseznamem"/>
        <w:spacing w:line="240" w:lineRule="auto"/>
        <w:jc w:val="both"/>
        <w:rPr>
          <w:rFonts w:ascii="Arial" w:hAnsi="Arial" w:cs="Arial"/>
        </w:rPr>
      </w:pPr>
    </w:p>
    <w:p w14:paraId="08C2D85B" w14:textId="2FA1A40F" w:rsidR="009D5F0B" w:rsidRPr="009D5F0B" w:rsidRDefault="008A6069" w:rsidP="009D5F0B">
      <w:pPr>
        <w:pStyle w:val="Odstavecseseznamem"/>
        <w:numPr>
          <w:ilvl w:val="0"/>
          <w:numId w:val="1"/>
        </w:numPr>
        <w:spacing w:before="200" w:line="240" w:lineRule="auto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Výchozí podklady</w:t>
      </w:r>
    </w:p>
    <w:p w14:paraId="02DEE273" w14:textId="77777777" w:rsidR="009D5F0B" w:rsidRDefault="009D5F0B" w:rsidP="008A6069">
      <w:pPr>
        <w:pStyle w:val="Odstavecseseznamem"/>
        <w:jc w:val="both"/>
        <w:rPr>
          <w:rFonts w:ascii="Arial" w:hAnsi="Arial" w:cs="Arial"/>
        </w:rPr>
      </w:pPr>
      <w:r w:rsidRPr="00E13A19">
        <w:rPr>
          <w:rFonts w:ascii="Arial" w:hAnsi="Arial" w:cs="Arial"/>
        </w:rPr>
        <w:t>Výkresy</w:t>
      </w:r>
    </w:p>
    <w:p w14:paraId="2CE7E3FB" w14:textId="099A6344" w:rsidR="008A6069" w:rsidRPr="00783AFC" w:rsidRDefault="008A6069" w:rsidP="008A6069">
      <w:pPr>
        <w:pStyle w:val="Odstavecseseznamem"/>
        <w:jc w:val="both"/>
        <w:rPr>
          <w:rFonts w:ascii="Arial" w:hAnsi="Arial" w:cs="Arial"/>
        </w:rPr>
      </w:pPr>
      <w:r>
        <w:rPr>
          <w:rFonts w:ascii="Arial" w:hAnsi="Arial" w:cs="Arial"/>
        </w:rPr>
        <w:t>Podélný řez hrází</w:t>
      </w:r>
    </w:p>
    <w:p w14:paraId="454F9B52" w14:textId="0115EA9B" w:rsidR="0002559F" w:rsidRDefault="008A6069" w:rsidP="0002559F">
      <w:pPr>
        <w:pStyle w:val="Odstavecseseznamem"/>
        <w:jc w:val="both"/>
        <w:rPr>
          <w:rFonts w:ascii="Arial" w:hAnsi="Arial" w:cs="Arial"/>
        </w:rPr>
      </w:pPr>
      <w:r w:rsidRPr="00C35FAF">
        <w:rPr>
          <w:rFonts w:ascii="Arial" w:hAnsi="Arial" w:cs="Arial"/>
        </w:rPr>
        <w:t>Fotodokumentace</w:t>
      </w:r>
    </w:p>
    <w:p w14:paraId="40D5DBB4" w14:textId="77777777" w:rsidR="0002559F" w:rsidRPr="0002559F" w:rsidRDefault="0002559F" w:rsidP="0002559F">
      <w:pPr>
        <w:pStyle w:val="Odstavecseseznamem"/>
        <w:jc w:val="both"/>
        <w:rPr>
          <w:rFonts w:ascii="Arial" w:hAnsi="Arial" w:cs="Arial"/>
        </w:rPr>
      </w:pPr>
    </w:p>
    <w:p w14:paraId="36753173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Doplňující informace</w:t>
      </w:r>
    </w:p>
    <w:p w14:paraId="3F781A91" w14:textId="77777777" w:rsidR="00902B20" w:rsidRDefault="00902B20" w:rsidP="00902B20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a) seznam objektů, které budou stavbou dotčené</w:t>
      </w:r>
    </w:p>
    <w:p w14:paraId="7D9FFF3E" w14:textId="058E2E66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 xml:space="preserve">Hráz vodního díla </w:t>
      </w:r>
      <w:r w:rsidR="00DA51A5">
        <w:rPr>
          <w:rFonts w:ascii="Arial" w:hAnsi="Arial" w:cs="Arial"/>
        </w:rPr>
        <w:t>Brda</w:t>
      </w:r>
    </w:p>
    <w:p w14:paraId="7E0FF42B" w14:textId="77777777" w:rsidR="00902B20" w:rsidRPr="00595D2C" w:rsidRDefault="00902B20" w:rsidP="00902B20">
      <w:pPr>
        <w:pStyle w:val="Odstavecseseznamem"/>
        <w:rPr>
          <w:rFonts w:ascii="Arial" w:hAnsi="Arial" w:cs="Arial"/>
        </w:rPr>
      </w:pPr>
    </w:p>
    <w:p w14:paraId="4516FF32" w14:textId="77777777" w:rsidR="00902B20" w:rsidRPr="00595D2C" w:rsidRDefault="00902B20" w:rsidP="00902B20">
      <w:pPr>
        <w:pStyle w:val="Odstavecseseznamem"/>
        <w:rPr>
          <w:rFonts w:ascii="Arial" w:hAnsi="Arial" w:cs="Arial"/>
        </w:rPr>
      </w:pPr>
      <w:r w:rsidRPr="00595D2C">
        <w:rPr>
          <w:rFonts w:ascii="Arial" w:hAnsi="Arial" w:cs="Arial"/>
        </w:rPr>
        <w:t>b) přehled dotčených pozemků včetně vlastníků a uživatelů</w:t>
      </w:r>
    </w:p>
    <w:p w14:paraId="1E48F875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595D2C">
        <w:rPr>
          <w:rFonts w:ascii="Arial" w:hAnsi="Arial" w:cs="Arial"/>
        </w:rPr>
        <w:t>1) pozemky dotčené stavbou</w:t>
      </w:r>
    </w:p>
    <w:p w14:paraId="6F6343CC" w14:textId="5E5EE469" w:rsidR="00902B20" w:rsidRDefault="00902B20" w:rsidP="009D5F0B">
      <w:pPr>
        <w:pStyle w:val="Odstavecseseznamem"/>
        <w:ind w:left="993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parc</w:t>
      </w:r>
      <w:proofErr w:type="spellEnd"/>
      <w:r>
        <w:rPr>
          <w:rFonts w:ascii="Arial" w:hAnsi="Arial" w:cs="Arial"/>
        </w:rPr>
        <w:t xml:space="preserve">. č. </w:t>
      </w:r>
      <w:r w:rsidR="00DA51A5">
        <w:rPr>
          <w:rFonts w:ascii="Arial" w:hAnsi="Arial" w:cs="Arial"/>
        </w:rPr>
        <w:t>st. 388</w:t>
      </w:r>
    </w:p>
    <w:p w14:paraId="796D82DB" w14:textId="329D69FB" w:rsidR="00DA51A5" w:rsidRPr="009D5F0B" w:rsidRDefault="00DA51A5" w:rsidP="009D5F0B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par. č. st. 387</w:t>
      </w:r>
    </w:p>
    <w:p w14:paraId="4E2CE6D7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b</w:t>
      </w:r>
      <w:r w:rsidRPr="00595D2C">
        <w:rPr>
          <w:rFonts w:ascii="Arial" w:hAnsi="Arial" w:cs="Arial"/>
        </w:rPr>
        <w:t>2) pozemky dotčené přístupem</w:t>
      </w:r>
    </w:p>
    <w:p w14:paraId="2BA09827" w14:textId="77777777" w:rsidR="00902B20" w:rsidRDefault="00902B20" w:rsidP="00902B20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veřejné komunikace</w:t>
      </w:r>
    </w:p>
    <w:p w14:paraId="02BAD63E" w14:textId="13054193" w:rsidR="00902B20" w:rsidRDefault="00DA51A5" w:rsidP="009D5F0B">
      <w:pPr>
        <w:pStyle w:val="Odstavecseseznamem"/>
        <w:ind w:left="993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parc</w:t>
      </w:r>
      <w:proofErr w:type="spellEnd"/>
      <w:r>
        <w:rPr>
          <w:rFonts w:ascii="Arial" w:hAnsi="Arial" w:cs="Arial"/>
        </w:rPr>
        <w:t>. č. 1174/3</w:t>
      </w:r>
    </w:p>
    <w:p w14:paraId="4EE4729B" w14:textId="50D1671A" w:rsidR="009D5F0B" w:rsidRPr="009D5F0B" w:rsidRDefault="00DA51A5" w:rsidP="009D5F0B">
      <w:pPr>
        <w:pStyle w:val="Odstavecseseznamem"/>
        <w:ind w:left="993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parc</w:t>
      </w:r>
      <w:proofErr w:type="spellEnd"/>
      <w:r>
        <w:rPr>
          <w:rFonts w:ascii="Arial" w:hAnsi="Arial" w:cs="Arial"/>
        </w:rPr>
        <w:t>. č. 1122/1</w:t>
      </w:r>
    </w:p>
    <w:p w14:paraId="54B9C2E4" w14:textId="77777777" w:rsidR="00902B20" w:rsidRDefault="00902B20" w:rsidP="00902B20">
      <w:pPr>
        <w:pStyle w:val="Odstavecseseznamem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595D2C">
        <w:rPr>
          <w:rFonts w:ascii="Arial" w:hAnsi="Arial" w:cs="Arial"/>
        </w:rPr>
        <w:t>) další p</w:t>
      </w:r>
      <w:r>
        <w:rPr>
          <w:rFonts w:ascii="Arial" w:hAnsi="Arial" w:cs="Arial"/>
        </w:rPr>
        <w:t>ožadavky</w:t>
      </w:r>
    </w:p>
    <w:p w14:paraId="0763E222" w14:textId="004BA320" w:rsidR="0002559F" w:rsidRDefault="00902B20" w:rsidP="00F0757B">
      <w:pPr>
        <w:pStyle w:val="Odstavecseseznamem"/>
        <w:ind w:left="993"/>
        <w:rPr>
          <w:rFonts w:ascii="Arial" w:hAnsi="Arial" w:cs="Arial"/>
        </w:rPr>
      </w:pPr>
      <w:r>
        <w:rPr>
          <w:rFonts w:ascii="Arial" w:hAnsi="Arial" w:cs="Arial"/>
        </w:rPr>
        <w:t>Provedení nálezové zprávy a provedení zprávy z průběhu oprav</w:t>
      </w:r>
      <w:r w:rsidR="00F0757B">
        <w:rPr>
          <w:rFonts w:ascii="Arial" w:hAnsi="Arial" w:cs="Arial"/>
        </w:rPr>
        <w:t>.</w:t>
      </w:r>
    </w:p>
    <w:p w14:paraId="70BDB007" w14:textId="77777777" w:rsidR="00F0757B" w:rsidRPr="00F0757B" w:rsidRDefault="00F0757B" w:rsidP="00F0757B">
      <w:pPr>
        <w:pStyle w:val="Odstavecseseznamem"/>
        <w:ind w:left="993"/>
        <w:rPr>
          <w:rFonts w:ascii="Arial" w:hAnsi="Arial" w:cs="Arial"/>
        </w:rPr>
      </w:pPr>
    </w:p>
    <w:p w14:paraId="350DB8BD" w14:textId="484E857D" w:rsidR="00902B20" w:rsidRPr="00804CB7" w:rsidRDefault="008A6069" w:rsidP="00804CB7">
      <w:pPr>
        <w:pStyle w:val="Odstavecseseznamem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Upozornění:</w:t>
      </w:r>
    </w:p>
    <w:p w14:paraId="15449FDB" w14:textId="4FE7D0E5" w:rsidR="008A6069" w:rsidRDefault="008A6069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177A30">
        <w:rPr>
          <w:rFonts w:ascii="Arial" w:hAnsi="Arial" w:cs="Arial"/>
          <w:b/>
        </w:rPr>
        <w:t>Práce budou probíhat tak</w:t>
      </w:r>
      <w:r>
        <w:rPr>
          <w:rFonts w:ascii="Arial" w:hAnsi="Arial" w:cs="Arial"/>
          <w:b/>
        </w:rPr>
        <w:t>,</w:t>
      </w:r>
      <w:r w:rsidRPr="00177A30">
        <w:rPr>
          <w:rFonts w:ascii="Arial" w:hAnsi="Arial" w:cs="Arial"/>
          <w:b/>
        </w:rPr>
        <w:t xml:space="preserve"> aby byla vždy jedna větev SV plně provozuschopná.</w:t>
      </w:r>
    </w:p>
    <w:p w14:paraId="0B45B650" w14:textId="1A621551" w:rsidR="00804CB7" w:rsidRDefault="00804CB7" w:rsidP="009D5F0B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 VD není zavedena el. energie.</w:t>
      </w:r>
    </w:p>
    <w:p w14:paraId="709BF225" w14:textId="77777777" w:rsidR="00804CB7" w:rsidRDefault="00804CB7" w:rsidP="00804CB7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 w:rsidRPr="009D5F0B">
        <w:rPr>
          <w:rFonts w:ascii="Arial" w:hAnsi="Arial" w:cs="Arial"/>
          <w:b/>
        </w:rPr>
        <w:t>Antikorozní ochrana části potrubí bude zhotovena dle normy ČSN EN ISO 12944, životnost VH.</w:t>
      </w:r>
    </w:p>
    <w:p w14:paraId="3DD7E20F" w14:textId="5E26D215" w:rsidR="00216311" w:rsidRDefault="003E5051" w:rsidP="0002559F">
      <w:pPr>
        <w:pStyle w:val="Odstavecseseznamem"/>
        <w:numPr>
          <w:ilvl w:val="0"/>
          <w:numId w:val="2"/>
        </w:numPr>
        <w:spacing w:before="20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Komunikaci s vlastníkem přístupového pozemku si zajišťuje zhotovitel.</w:t>
      </w:r>
    </w:p>
    <w:p w14:paraId="12564F04" w14:textId="77777777" w:rsidR="001E0EA1" w:rsidRPr="0002559F" w:rsidRDefault="001E0EA1" w:rsidP="001E0EA1">
      <w:pPr>
        <w:pStyle w:val="Odstavecseseznamem"/>
        <w:spacing w:before="200"/>
        <w:jc w:val="both"/>
        <w:rPr>
          <w:rFonts w:ascii="Arial" w:hAnsi="Arial" w:cs="Arial"/>
          <w:b/>
        </w:rPr>
      </w:pPr>
      <w:bookmarkStart w:id="0" w:name="_GoBack"/>
      <w:bookmarkEnd w:id="0"/>
    </w:p>
    <w:p w14:paraId="3818186C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Vliv stavby na životní prostředí</w:t>
      </w:r>
    </w:p>
    <w:p w14:paraId="00330BFA" w14:textId="77777777" w:rsidR="008A6069" w:rsidRPr="009B6B67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Nemá vliv</w:t>
      </w:r>
    </w:p>
    <w:p w14:paraId="415F1B82" w14:textId="77777777" w:rsidR="008A6069" w:rsidRDefault="008A6069" w:rsidP="008A6069">
      <w:pPr>
        <w:pStyle w:val="Odstavecseseznamem"/>
        <w:spacing w:before="200"/>
        <w:ind w:left="714"/>
        <w:jc w:val="both"/>
        <w:rPr>
          <w:rFonts w:ascii="Arial" w:hAnsi="Arial" w:cs="Arial"/>
        </w:rPr>
      </w:pPr>
    </w:p>
    <w:p w14:paraId="78AF3213" w14:textId="77777777" w:rsidR="008A6069" w:rsidRDefault="008A6069" w:rsidP="008A6069">
      <w:pPr>
        <w:pStyle w:val="Odstavecseseznamem"/>
        <w:numPr>
          <w:ilvl w:val="0"/>
          <w:numId w:val="1"/>
        </w:numPr>
        <w:spacing w:before="200"/>
        <w:ind w:left="714" w:hanging="357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Přílohy</w:t>
      </w:r>
    </w:p>
    <w:p w14:paraId="44284E7D" w14:textId="5508A29B" w:rsidR="009D5F0B" w:rsidRDefault="009D5F0B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Výkresy</w:t>
      </w:r>
    </w:p>
    <w:p w14:paraId="33FFD793" w14:textId="0281D591" w:rsidR="009D5F0B" w:rsidRDefault="009D5F0B">
      <w:pPr>
        <w:pStyle w:val="Odstavecseseznamem"/>
        <w:spacing w:before="200"/>
        <w:ind w:left="714"/>
        <w:jc w:val="both"/>
        <w:rPr>
          <w:rFonts w:ascii="Arial" w:hAnsi="Arial" w:cs="Arial"/>
        </w:rPr>
      </w:pPr>
      <w:r>
        <w:rPr>
          <w:rFonts w:ascii="Arial" w:hAnsi="Arial" w:cs="Arial"/>
        </w:rPr>
        <w:t>Foto</w:t>
      </w:r>
    </w:p>
    <w:p w14:paraId="119DE113" w14:textId="77777777" w:rsidR="009D5F0B" w:rsidRPr="009D5F0B" w:rsidRDefault="009D5F0B" w:rsidP="009D5F0B">
      <w:pPr>
        <w:spacing w:before="200"/>
        <w:jc w:val="both"/>
        <w:rPr>
          <w:rFonts w:ascii="Arial" w:hAnsi="Arial" w:cs="Arial"/>
        </w:rPr>
      </w:pPr>
    </w:p>
    <w:p w14:paraId="5771F530" w14:textId="129AA98E" w:rsidR="008A6069" w:rsidRPr="00CC7902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 xml:space="preserve">V Náměšti nad Oslavou </w:t>
      </w:r>
      <w:r w:rsidR="004223FF">
        <w:rPr>
          <w:rFonts w:ascii="Arial" w:hAnsi="Arial" w:cs="Arial"/>
        </w:rPr>
        <w:t>5. 11. 2025</w:t>
      </w:r>
    </w:p>
    <w:p w14:paraId="49D81066" w14:textId="12D4BAD7" w:rsidR="008A6069" w:rsidRDefault="008A6069" w:rsidP="008A6069">
      <w:pPr>
        <w:jc w:val="both"/>
        <w:rPr>
          <w:rFonts w:ascii="Arial" w:hAnsi="Arial" w:cs="Arial"/>
        </w:rPr>
      </w:pPr>
      <w:r w:rsidRPr="00CC7902">
        <w:rPr>
          <w:rFonts w:ascii="Arial" w:hAnsi="Arial" w:cs="Arial"/>
        </w:rPr>
        <w:t>Zpracoval: Roman Pivnička</w:t>
      </w:r>
    </w:p>
    <w:p w14:paraId="36800ECA" w14:textId="130DA14F" w:rsidR="004223FF" w:rsidRPr="00CC7902" w:rsidRDefault="004223FF" w:rsidP="008A606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Doplnil: David Jura, </w:t>
      </w:r>
      <w:proofErr w:type="spellStart"/>
      <w:r>
        <w:rPr>
          <w:rFonts w:ascii="Arial" w:hAnsi="Arial" w:cs="Arial"/>
        </w:rPr>
        <w:t>DiS</w:t>
      </w:r>
      <w:proofErr w:type="spellEnd"/>
      <w:r>
        <w:rPr>
          <w:rFonts w:ascii="Arial" w:hAnsi="Arial" w:cs="Arial"/>
        </w:rPr>
        <w:t>.</w:t>
      </w:r>
    </w:p>
    <w:p w14:paraId="00F9F5D2" w14:textId="60FF698D" w:rsidR="008A6069" w:rsidRDefault="008A6069" w:rsidP="008A6069"/>
    <w:p w14:paraId="105827D3" w14:textId="6BDE5B9A" w:rsidR="00EA4E43" w:rsidRDefault="00EA4E43"/>
    <w:p w14:paraId="20FC756A" w14:textId="110027AE" w:rsidR="00EA4E43" w:rsidRPr="00EA4E43" w:rsidRDefault="00EA4E43" w:rsidP="00EA4E43"/>
    <w:p w14:paraId="1031257C" w14:textId="0E1B87F7" w:rsidR="00EA4E43" w:rsidRPr="00EA4E43" w:rsidRDefault="00EA4E43" w:rsidP="00EA4E43"/>
    <w:p w14:paraId="4877CA32" w14:textId="4A467A14" w:rsidR="00EA4E43" w:rsidRPr="00EA4E43" w:rsidRDefault="00EA4E43" w:rsidP="00EA4E43"/>
    <w:p w14:paraId="3694AE94" w14:textId="2ED69ED0" w:rsidR="00EA4E43" w:rsidRPr="00EA4E43" w:rsidRDefault="00F0757B" w:rsidP="00EA4E43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D017047" wp14:editId="7A975A04">
            <wp:simplePos x="0" y="0"/>
            <wp:positionH relativeFrom="page">
              <wp:align>center</wp:align>
            </wp:positionH>
            <wp:positionV relativeFrom="paragraph">
              <wp:posOffset>19125</wp:posOffset>
            </wp:positionV>
            <wp:extent cx="4798800" cy="3600000"/>
            <wp:effectExtent l="19050" t="19050" r="20955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1001_10004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FA2DCD" w14:textId="4DFF09D0" w:rsidR="00EA4E43" w:rsidRPr="00EA4E43" w:rsidRDefault="00F0757B" w:rsidP="004A62F3">
      <w:pPr>
        <w:ind w:firstLine="708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1120122" wp14:editId="4C2854F7">
            <wp:simplePos x="0" y="0"/>
            <wp:positionH relativeFrom="page">
              <wp:align>center</wp:align>
            </wp:positionH>
            <wp:positionV relativeFrom="paragraph">
              <wp:posOffset>391778</wp:posOffset>
            </wp:positionV>
            <wp:extent cx="4798800" cy="3600000"/>
            <wp:effectExtent l="19050" t="19050" r="20955" b="19685"/>
            <wp:wrapTopAndBottom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1001_09472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BBB045" w14:textId="0AEEB506" w:rsidR="00EA4E43" w:rsidRPr="00EA4E43" w:rsidRDefault="00EA4E43" w:rsidP="00EA4E43"/>
    <w:p w14:paraId="1C6FEE46" w14:textId="4D7CF9C3" w:rsidR="00D85D17" w:rsidRDefault="00D85D17" w:rsidP="00D85D17"/>
    <w:p w14:paraId="0D14C64E" w14:textId="49585E27" w:rsidR="00D85D17" w:rsidRDefault="00D85D17" w:rsidP="00D85D17"/>
    <w:p w14:paraId="71085944" w14:textId="2530524D" w:rsidR="00192FC0" w:rsidRDefault="0002559F" w:rsidP="00D85D17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AF06909" wp14:editId="1A5D6DFA">
            <wp:simplePos x="0" y="0"/>
            <wp:positionH relativeFrom="margin">
              <wp:align>center</wp:align>
            </wp:positionH>
            <wp:positionV relativeFrom="paragraph">
              <wp:posOffset>19138</wp:posOffset>
            </wp:positionV>
            <wp:extent cx="4798800" cy="3600000"/>
            <wp:effectExtent l="19050" t="19050" r="20955" b="19685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1001_09582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556D5D" w14:textId="669B119B" w:rsidR="00192FC0" w:rsidRPr="00192FC0" w:rsidRDefault="00192FC0" w:rsidP="00192FC0"/>
    <w:p w14:paraId="30518159" w14:textId="0F36BA6D" w:rsidR="00192FC0" w:rsidRDefault="0002559F" w:rsidP="00192FC0">
      <w:pPr>
        <w:tabs>
          <w:tab w:val="left" w:pos="3135"/>
        </w:tabs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7915C4C" wp14:editId="419A95C1">
            <wp:simplePos x="0" y="0"/>
            <wp:positionH relativeFrom="margin">
              <wp:align>center</wp:align>
            </wp:positionH>
            <wp:positionV relativeFrom="paragraph">
              <wp:posOffset>179946</wp:posOffset>
            </wp:positionV>
            <wp:extent cx="4798800" cy="3600000"/>
            <wp:effectExtent l="19050" t="19050" r="20955" b="19685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30814_10390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2FC0">
        <w:tab/>
      </w:r>
    </w:p>
    <w:p w14:paraId="41DBF0C6" w14:textId="0DFC111D" w:rsidR="00192FC0" w:rsidRPr="00192FC0" w:rsidRDefault="0002559F" w:rsidP="00192FC0">
      <w:pPr>
        <w:tabs>
          <w:tab w:val="left" w:pos="3135"/>
        </w:tabs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0B87E00" wp14:editId="062EED9E">
            <wp:simplePos x="0" y="0"/>
            <wp:positionH relativeFrom="margin">
              <wp:align>center</wp:align>
            </wp:positionH>
            <wp:positionV relativeFrom="paragraph">
              <wp:posOffset>19050</wp:posOffset>
            </wp:positionV>
            <wp:extent cx="4798800" cy="3600000"/>
            <wp:effectExtent l="19050" t="19050" r="20955" b="19685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30814_1046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B0B3AC" w14:textId="5465696D" w:rsidR="00192FC0" w:rsidRPr="00192FC0" w:rsidRDefault="00192FC0" w:rsidP="00192FC0"/>
    <w:p w14:paraId="6EE99BDB" w14:textId="1A294C45" w:rsidR="00192FC0" w:rsidRPr="00192FC0" w:rsidRDefault="0002559F" w:rsidP="00192FC0">
      <w:r>
        <w:rPr>
          <w:noProof/>
        </w:rPr>
        <w:drawing>
          <wp:anchor distT="0" distB="0" distL="114300" distR="114300" simplePos="0" relativeHeight="251663360" behindDoc="0" locked="0" layoutInCell="1" allowOverlap="1" wp14:anchorId="3E9EDCC2" wp14:editId="3D5FB887">
            <wp:simplePos x="0" y="0"/>
            <wp:positionH relativeFrom="margin">
              <wp:align>center</wp:align>
            </wp:positionH>
            <wp:positionV relativeFrom="paragraph">
              <wp:posOffset>191047</wp:posOffset>
            </wp:positionV>
            <wp:extent cx="4798800" cy="3600000"/>
            <wp:effectExtent l="0" t="0" r="1905" b="635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30814_10493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0D209D" w14:textId="0A3703EB" w:rsidR="00192FC0" w:rsidRPr="00192FC0" w:rsidRDefault="00192FC0" w:rsidP="00192FC0"/>
    <w:sectPr w:rsidR="00192FC0" w:rsidRPr="00192FC0" w:rsidSect="00CC2A5A">
      <w:footerReference w:type="default" r:id="rId14"/>
      <w:pgSz w:w="11906" w:h="16838"/>
      <w:pgMar w:top="1417" w:right="1417" w:bottom="1417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0F8890" w14:textId="77777777" w:rsidR="00F64028" w:rsidRDefault="00EA4E43">
      <w:pPr>
        <w:spacing w:after="0" w:line="240" w:lineRule="auto"/>
      </w:pPr>
      <w:r>
        <w:separator/>
      </w:r>
    </w:p>
  </w:endnote>
  <w:endnote w:type="continuationSeparator" w:id="0">
    <w:p w14:paraId="507D5623" w14:textId="77777777" w:rsidR="00F64028" w:rsidRDefault="00EA4E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878769832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7BAB9C6" w14:textId="77777777" w:rsidR="00D85D17" w:rsidRDefault="00D85D17">
            <w:pPr>
              <w:pStyle w:val="Zpat"/>
              <w:jc w:val="center"/>
            </w:pP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85640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C85640">
              <w:rPr>
                <w:b/>
                <w:bCs/>
                <w:noProof/>
              </w:rPr>
              <w:t>10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175A797" w14:textId="77777777" w:rsidR="00D6216C" w:rsidRDefault="001F465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1D4671" w14:textId="77777777" w:rsidR="00F64028" w:rsidRDefault="00EA4E43">
      <w:pPr>
        <w:spacing w:after="0" w:line="240" w:lineRule="auto"/>
      </w:pPr>
      <w:r>
        <w:separator/>
      </w:r>
    </w:p>
  </w:footnote>
  <w:footnote w:type="continuationSeparator" w:id="0">
    <w:p w14:paraId="44D6096E" w14:textId="77777777" w:rsidR="00F64028" w:rsidRDefault="00EA4E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B0E31"/>
    <w:multiLevelType w:val="hybridMultilevel"/>
    <w:tmpl w:val="B9C42002"/>
    <w:lvl w:ilvl="0" w:tplc="4ED26726"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50003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" w15:restartNumberingAfterBreak="0">
    <w:nsid w:val="15BD16CF"/>
    <w:multiLevelType w:val="hybridMultilevel"/>
    <w:tmpl w:val="F4784906"/>
    <w:lvl w:ilvl="0" w:tplc="403A541A">
      <w:numFmt w:val="bullet"/>
      <w:lvlText w:val="-"/>
      <w:lvlJc w:val="left"/>
      <w:pPr>
        <w:ind w:left="1068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18EE0F82"/>
    <w:multiLevelType w:val="hybridMultilevel"/>
    <w:tmpl w:val="61929B1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312DEB"/>
    <w:multiLevelType w:val="hybridMultilevel"/>
    <w:tmpl w:val="C81A0B3E"/>
    <w:lvl w:ilvl="0" w:tplc="11B49F6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0042"/>
    <w:rsid w:val="00012C79"/>
    <w:rsid w:val="0002559F"/>
    <w:rsid w:val="000627F7"/>
    <w:rsid w:val="000C0042"/>
    <w:rsid w:val="00105476"/>
    <w:rsid w:val="001062EA"/>
    <w:rsid w:val="001569B8"/>
    <w:rsid w:val="00174A8F"/>
    <w:rsid w:val="00192FC0"/>
    <w:rsid w:val="001E0EA1"/>
    <w:rsid w:val="001F465C"/>
    <w:rsid w:val="00211A87"/>
    <w:rsid w:val="00216311"/>
    <w:rsid w:val="002210D6"/>
    <w:rsid w:val="0022692F"/>
    <w:rsid w:val="00280B8F"/>
    <w:rsid w:val="003D4C67"/>
    <w:rsid w:val="003E5051"/>
    <w:rsid w:val="004223FF"/>
    <w:rsid w:val="004412EE"/>
    <w:rsid w:val="004A62F3"/>
    <w:rsid w:val="004B0013"/>
    <w:rsid w:val="004F4BBC"/>
    <w:rsid w:val="005267F8"/>
    <w:rsid w:val="005B6E1B"/>
    <w:rsid w:val="00620581"/>
    <w:rsid w:val="00637332"/>
    <w:rsid w:val="00667923"/>
    <w:rsid w:val="00676127"/>
    <w:rsid w:val="00681BC9"/>
    <w:rsid w:val="006A1605"/>
    <w:rsid w:val="006C49B1"/>
    <w:rsid w:val="007026C1"/>
    <w:rsid w:val="00712F5B"/>
    <w:rsid w:val="0071661D"/>
    <w:rsid w:val="00726AE0"/>
    <w:rsid w:val="007A6D0F"/>
    <w:rsid w:val="00804CB7"/>
    <w:rsid w:val="00823042"/>
    <w:rsid w:val="00860C66"/>
    <w:rsid w:val="008A2780"/>
    <w:rsid w:val="008A6069"/>
    <w:rsid w:val="00902B20"/>
    <w:rsid w:val="009345B6"/>
    <w:rsid w:val="009B2372"/>
    <w:rsid w:val="009D5F0B"/>
    <w:rsid w:val="009E3D72"/>
    <w:rsid w:val="00A13FDC"/>
    <w:rsid w:val="00A700DF"/>
    <w:rsid w:val="00A92CDE"/>
    <w:rsid w:val="00AB2889"/>
    <w:rsid w:val="00AF5D95"/>
    <w:rsid w:val="00B5329E"/>
    <w:rsid w:val="00B63A3C"/>
    <w:rsid w:val="00B813F8"/>
    <w:rsid w:val="00BB6E82"/>
    <w:rsid w:val="00BF6401"/>
    <w:rsid w:val="00C10D44"/>
    <w:rsid w:val="00C34E7F"/>
    <w:rsid w:val="00C62E07"/>
    <w:rsid w:val="00C85640"/>
    <w:rsid w:val="00CC2A5A"/>
    <w:rsid w:val="00D822AC"/>
    <w:rsid w:val="00D85D17"/>
    <w:rsid w:val="00D9413E"/>
    <w:rsid w:val="00D95B9C"/>
    <w:rsid w:val="00DA36BF"/>
    <w:rsid w:val="00DA51A5"/>
    <w:rsid w:val="00E13A19"/>
    <w:rsid w:val="00E2785B"/>
    <w:rsid w:val="00EA4E43"/>
    <w:rsid w:val="00F042A6"/>
    <w:rsid w:val="00F0757B"/>
    <w:rsid w:val="00F36A77"/>
    <w:rsid w:val="00F457C2"/>
    <w:rsid w:val="00F46551"/>
    <w:rsid w:val="00F64028"/>
    <w:rsid w:val="00F74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DFAE11"/>
  <w15:chartTrackingRefBased/>
  <w15:docId w15:val="{657DFA7B-FE91-41B0-93BA-87ED8787F0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8A6069"/>
    <w:pPr>
      <w:spacing w:after="200" w:line="276" w:lineRule="auto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8A6069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8A60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A6069"/>
  </w:style>
  <w:style w:type="paragraph" w:styleId="Zhlav">
    <w:name w:val="header"/>
    <w:basedOn w:val="Normln"/>
    <w:link w:val="ZhlavChar"/>
    <w:uiPriority w:val="99"/>
    <w:unhideWhenUsed/>
    <w:rsid w:val="004A62F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A62F3"/>
  </w:style>
  <w:style w:type="paragraph" w:styleId="Textbubliny">
    <w:name w:val="Balloon Text"/>
    <w:basedOn w:val="Normln"/>
    <w:link w:val="TextbublinyChar"/>
    <w:uiPriority w:val="99"/>
    <w:semiHidden/>
    <w:unhideWhenUsed/>
    <w:rsid w:val="00211A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11A8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5EAA75-E5F6-4844-808B-2F3023EC8B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</TotalTime>
  <Pages>6</Pages>
  <Words>580</Words>
  <Characters>3423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Pivnička Roman</dc:creator>
  <cp:keywords/>
  <dc:description/>
  <cp:lastModifiedBy>Pivnička Roman</cp:lastModifiedBy>
  <cp:revision>24</cp:revision>
  <cp:lastPrinted>2025-12-03T07:40:00Z</cp:lastPrinted>
  <dcterms:created xsi:type="dcterms:W3CDTF">2025-02-04T08:28:00Z</dcterms:created>
  <dcterms:modified xsi:type="dcterms:W3CDTF">2025-12-03T07:40:00Z</dcterms:modified>
</cp:coreProperties>
</file>